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406" w:rsidRDefault="00033E74">
      <w:hyperlink r:id="rId5" w:anchor="es2-005" w:tgtFrame="_blank" w:history="1">
        <w:r>
          <w:rPr>
            <w:rStyle w:val="Lienhypertexte"/>
            <w:rFonts w:ascii="Arial" w:hAnsi="Arial" w:cs="Arial"/>
            <w:color w:val="338FE9"/>
            <w:sz w:val="20"/>
            <w:szCs w:val="20"/>
            <w:shd w:val="clear" w:color="auto" w:fill="FFFFFF"/>
          </w:rPr>
          <w:t>https://www.ecb.europa.eu/euro/banknotes/denominations/html/index.fr.html#es2-005</w:t>
        </w:r>
      </w:hyperlink>
      <w:bookmarkStart w:id="0" w:name="_GoBack"/>
      <w:bookmarkEnd w:id="0"/>
    </w:p>
    <w:sectPr w:rsidR="00763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E74"/>
    <w:rsid w:val="00033E74"/>
    <w:rsid w:val="00644532"/>
    <w:rsid w:val="0095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033E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033E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cb.europa.eu/euro/banknotes/denominations/html/index.fr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2019-09-07T10:16:00Z</dcterms:created>
  <dcterms:modified xsi:type="dcterms:W3CDTF">2019-09-07T10:17:00Z</dcterms:modified>
</cp:coreProperties>
</file>